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5A" w:rsidRPr="00E52C5A" w:rsidRDefault="00E52C5A" w:rsidP="00E52C5A">
      <w:r>
        <w:t>Blin</w:t>
      </w:r>
      <w:r w:rsidRPr="00E52C5A">
        <w:t>ding virtuosity . . . infectious vitality . . . one of the greatest duos of their generation.” —CLASSICAL GUITAR MAGAZINE</w:t>
      </w:r>
    </w:p>
    <w:p w:rsidR="00E52C5A" w:rsidRDefault="00E52C5A" w:rsidP="00E52C5A">
      <w:bookmarkStart w:id="0" w:name="_GoBack"/>
      <w:bookmarkEnd w:id="0"/>
    </w:p>
    <w:p w:rsidR="00E52C5A" w:rsidRDefault="00E52C5A" w:rsidP="00E52C5A">
      <w:r w:rsidRPr="00E52C5A">
        <w:t>The Eden Stell Duo played to the max.” —NEW YORK TIMES</w:t>
      </w:r>
    </w:p>
    <w:p w:rsidR="00E52C5A" w:rsidRDefault="00E52C5A" w:rsidP="00E52C5A"/>
    <w:p w:rsidR="00E52C5A" w:rsidRDefault="00E52C5A" w:rsidP="00E52C5A">
      <w:r w:rsidRPr="00E52C5A">
        <w:t> Like a miraculous single guitarist blessed with an impossibly wonderful technique and an</w:t>
      </w:r>
      <w:r>
        <w:t xml:space="preserve"> </w:t>
      </w:r>
      <w:r w:rsidRPr="00E52C5A">
        <w:t>exceptionally delicate touch.” —THE OBSERVER (UK) Iwas hanging on almost every no</w:t>
      </w:r>
      <w:r>
        <w:t xml:space="preserve">te . . . a riveting experience. </w:t>
      </w:r>
      <w:r w:rsidRPr="00E52C5A">
        <w:t>—THE INDEPENDENT (London)</w:t>
      </w:r>
    </w:p>
    <w:p w:rsidR="00E52C5A" w:rsidRDefault="00E52C5A" w:rsidP="00E52C5A"/>
    <w:p w:rsidR="00E52C5A" w:rsidRDefault="00E52C5A" w:rsidP="00E52C5A">
      <w:r w:rsidRPr="00E52C5A">
        <w:t> Breathed new life into the world of the classical guitar.” —ROTTERDAM DAGBLAD (Netherlands)</w:t>
      </w:r>
    </w:p>
    <w:p w:rsidR="00E52C5A" w:rsidRPr="00E52C5A" w:rsidRDefault="00E52C5A" w:rsidP="00E52C5A"/>
    <w:p w:rsidR="00E52C5A" w:rsidRPr="00E52C5A" w:rsidRDefault="00E52C5A" w:rsidP="00E52C5A">
      <w:r w:rsidRPr="00E52C5A">
        <w:t>A</w:t>
      </w:r>
      <w:r>
        <w:t xml:space="preserve"> </w:t>
      </w:r>
      <w:r w:rsidRPr="00E52C5A">
        <w:t>synchronicity of rhythm and voicing that makes the guitars’ tone and texture become more than the sum of its parts . . . constant precision between the instruments.” —UPPSALANYA TIDNING (Sweden)</w:t>
      </w:r>
    </w:p>
    <w:p w:rsidR="00246CDD" w:rsidRDefault="00246CDD"/>
    <w:sectPr w:rsidR="00246CDD" w:rsidSect="008172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5A"/>
    <w:rsid w:val="00246CDD"/>
    <w:rsid w:val="00B25B0E"/>
    <w:rsid w:val="00E5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0A17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Sapinkopf</dc:creator>
  <cp:keywords/>
  <dc:description/>
  <cp:lastModifiedBy>Lisa Sapinkopf</cp:lastModifiedBy>
  <cp:revision>1</cp:revision>
  <dcterms:created xsi:type="dcterms:W3CDTF">2017-08-21T07:45:00Z</dcterms:created>
  <dcterms:modified xsi:type="dcterms:W3CDTF">2017-08-21T07:47:00Z</dcterms:modified>
</cp:coreProperties>
</file>